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4B" w:rsidRDefault="002032C9" w:rsidP="002032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2C9">
        <w:rPr>
          <w:rFonts w:ascii="Times New Roman" w:hAnsi="Times New Roman" w:cs="Times New Roman"/>
          <w:b/>
          <w:sz w:val="28"/>
          <w:szCs w:val="28"/>
          <w:u w:val="single"/>
        </w:rPr>
        <w:t>DICHIARAZIONE CONIUGE ULTRASESSANTACINQUENNE DEL DISABILE</w:t>
      </w:r>
    </w:p>
    <w:p w:rsidR="002032C9" w:rsidRDefault="002032C9" w:rsidP="002032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C9" w:rsidRDefault="002032C9" w:rsidP="002032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C9" w:rsidRDefault="002032C9" w:rsidP="002032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(____) il _____________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relazione di parentela con il/la Sig./Sig.ra_______________________________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2C9" w:rsidRDefault="002032C9" w:rsidP="0020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 SOTTO LA PROPRIA RESPONSABILITÀ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sensi della legge n.15/1968 e DPR 445/2000 di non essere nelle condizione di prestare assistenza continuativa al coniuge perché </w:t>
      </w:r>
      <w:proofErr w:type="spellStart"/>
      <w:r>
        <w:rPr>
          <w:rFonts w:ascii="Times New Roman" w:hAnsi="Times New Roman" w:cs="Times New Roman"/>
          <w:sz w:val="28"/>
          <w:szCs w:val="28"/>
        </w:rPr>
        <w:t>ultrassessantacinquenne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pertanto di non avvalersi dei benefici previsti dall’art. 33,1 legge 104/92 e di non averne beneficiato in precedenza.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                                             Firma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</w:t>
      </w:r>
    </w:p>
    <w:p w:rsidR="002032C9" w:rsidRDefault="002032C9" w:rsidP="0020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32C9" w:rsidRPr="002032C9" w:rsidRDefault="002032C9" w:rsidP="002032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32C9" w:rsidRPr="00203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C"/>
    <w:rsid w:val="002032C9"/>
    <w:rsid w:val="00907F7C"/>
    <w:rsid w:val="009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F355-F118-4951-B8ED-E77B0B2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2</cp:revision>
  <dcterms:created xsi:type="dcterms:W3CDTF">2021-09-16T09:27:00Z</dcterms:created>
  <dcterms:modified xsi:type="dcterms:W3CDTF">2021-09-16T09:35:00Z</dcterms:modified>
</cp:coreProperties>
</file>